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081007.xml.htm"/>
      <w:bookmarkStart w:id="1" w:name="ksform410062026_0810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McLean Margaret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20,619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106,932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5,928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101,004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October 4, 2026. The Reporting Person initially received 41,237 time-based RSUs on October 4, 2024. The RSUs vest in two installments of 50% per year beginning on October 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940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3479</Characters>
  <CharactersWithSpaces>4039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