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62026_081049.xml.htm"/>
      <w:bookmarkStart w:id="1" w:name="ksform410062026_0810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Abou John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CONGRESS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TTEC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TTEC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CEO, TTEC Engage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20,619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58,719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7,434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51,285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20,619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20,619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vesting of Restricted Stock Units ("RSUs") on October 4, 2026. The Reporting Person initially received 41,237 time-based RSUs on October 4, 2024. The RSUs vest in two installments of 50% per year beginning on October 4,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withholding of shares to satisfy tax obligations in connection with the vesting of RSUs. No shares were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Margaret B. McLean, Attorney-in-Fact for John P. Abou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1008" TargetMode="External"/><Relationship Id="rId5" Type="http://schemas.openxmlformats.org/officeDocument/2006/relationships/hyperlink" Target="http://www.sec.gov/cgi-bin/browse-edgar?action=getcompany&amp;CIK=00010138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652</Words>
  <Characters>3494</Characters>
  <CharactersWithSpaces>4057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